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16" w:rsidRDefault="00626D1F" w:rsidP="00E57516">
      <w:pPr>
        <w:widowControl/>
        <w:topLinePunct/>
        <w:snapToGrid w:val="0"/>
        <w:spacing w:line="400" w:lineRule="exact"/>
        <w:ind w:leftChars="177" w:left="425" w:rightChars="-139" w:right="-334"/>
        <w:jc w:val="both"/>
        <w:rPr>
          <w:rFonts w:eastAsia="標楷體"/>
          <w:szCs w:val="20"/>
        </w:rPr>
      </w:pPr>
      <w:r w:rsidRPr="00612016">
        <w:rPr>
          <w:rFonts w:ascii="新細明體" w:hAnsi="新細明體"/>
          <w:w w:val="90"/>
          <w:szCs w:val="24"/>
        </w:rPr>
        <w:t>201</w:t>
      </w:r>
      <w:r w:rsidRPr="00612016">
        <w:rPr>
          <w:rFonts w:ascii="新細明體" w:hAnsi="新細明體" w:hint="eastAsia"/>
          <w:w w:val="90"/>
          <w:szCs w:val="24"/>
        </w:rPr>
        <w:t>4</w:t>
      </w:r>
      <w:r w:rsidR="00643E4D" w:rsidRPr="001B522D">
        <w:rPr>
          <w:rFonts w:eastAsia="標楷體" w:hint="eastAsia"/>
          <w:szCs w:val="20"/>
        </w:rPr>
        <w:t>張鼎</w:t>
      </w:r>
      <w:proofErr w:type="gramStart"/>
      <w:r w:rsidR="00643E4D" w:rsidRPr="001B522D">
        <w:rPr>
          <w:rFonts w:eastAsia="標楷體" w:hint="eastAsia"/>
          <w:szCs w:val="20"/>
        </w:rPr>
        <w:t>鍾</w:t>
      </w:r>
      <w:proofErr w:type="gramEnd"/>
      <w:r w:rsidR="00643E4D" w:rsidRPr="001B522D">
        <w:rPr>
          <w:rFonts w:eastAsia="標楷體" w:hint="eastAsia"/>
          <w:szCs w:val="20"/>
        </w:rPr>
        <w:t>教授國際圖書資訊學術會議論文發表旅行獎助金補助經驗分享會</w:t>
      </w:r>
    </w:p>
    <w:p w:rsidR="00626D1F" w:rsidRPr="003769B5" w:rsidRDefault="00626D1F" w:rsidP="00E57516">
      <w:pPr>
        <w:widowControl/>
        <w:topLinePunct/>
        <w:snapToGrid w:val="0"/>
        <w:spacing w:line="400" w:lineRule="exact"/>
        <w:ind w:leftChars="177" w:left="425" w:rightChars="-139" w:right="-334"/>
        <w:jc w:val="center"/>
      </w:pPr>
      <w:r w:rsidRPr="00612016">
        <w:rPr>
          <w:rFonts w:ascii="新細明體" w:hAnsi="新細明體" w:hint="eastAsia"/>
          <w:w w:val="90"/>
          <w:szCs w:val="24"/>
        </w:rPr>
        <w:t>議程</w:t>
      </w:r>
    </w:p>
    <w:p w:rsidR="00626D1F" w:rsidRDefault="00626D1F" w:rsidP="00626D1F">
      <w:pPr>
        <w:ind w:firstLine="480"/>
        <w:rPr>
          <w:rFonts w:ascii="新細明體" w:hAnsi="新細明體"/>
          <w:w w:val="90"/>
          <w:szCs w:val="24"/>
        </w:rPr>
      </w:pPr>
      <w:r w:rsidRPr="004E0BA1">
        <w:rPr>
          <w:rFonts w:ascii="新細明體" w:hAnsi="新細明體"/>
          <w:w w:val="90"/>
          <w:szCs w:val="24"/>
        </w:rPr>
        <w:t>時間</w:t>
      </w:r>
      <w:r>
        <w:rPr>
          <w:rFonts w:ascii="新細明體" w:hAnsi="新細明體"/>
          <w:w w:val="90"/>
          <w:szCs w:val="24"/>
        </w:rPr>
        <w:t>：</w:t>
      </w:r>
      <w:r w:rsidR="0008483F">
        <w:rPr>
          <w:rFonts w:ascii="新細明體" w:hAnsi="新細明體" w:hint="eastAsia"/>
          <w:w w:val="90"/>
          <w:szCs w:val="24"/>
        </w:rPr>
        <w:t>民國103年</w:t>
      </w:r>
      <w:r>
        <w:rPr>
          <w:rFonts w:ascii="新細明體" w:hAnsi="新細明體" w:hint="eastAsia"/>
          <w:w w:val="90"/>
          <w:szCs w:val="24"/>
        </w:rPr>
        <w:t>12</w:t>
      </w:r>
      <w:r w:rsidRPr="004E0BA1">
        <w:rPr>
          <w:rFonts w:ascii="新細明體" w:hAnsi="新細明體"/>
          <w:w w:val="90"/>
          <w:szCs w:val="24"/>
        </w:rPr>
        <w:t>月</w:t>
      </w:r>
      <w:r>
        <w:rPr>
          <w:rFonts w:ascii="新細明體" w:hAnsi="新細明體" w:hint="eastAsia"/>
          <w:w w:val="90"/>
          <w:szCs w:val="24"/>
        </w:rPr>
        <w:t>19</w:t>
      </w:r>
      <w:r w:rsidRPr="004E0BA1">
        <w:rPr>
          <w:rFonts w:ascii="新細明體" w:hAnsi="新細明體"/>
          <w:w w:val="90"/>
          <w:szCs w:val="24"/>
        </w:rPr>
        <w:t>日(</w:t>
      </w:r>
      <w:r w:rsidR="00FB161F">
        <w:rPr>
          <w:rFonts w:ascii="新細明體" w:hAnsi="新細明體" w:hint="eastAsia"/>
          <w:w w:val="90"/>
          <w:szCs w:val="24"/>
        </w:rPr>
        <w:t>星期</w:t>
      </w:r>
      <w:r>
        <w:rPr>
          <w:rFonts w:ascii="新細明體" w:hAnsi="新細明體"/>
          <w:w w:val="90"/>
          <w:szCs w:val="24"/>
        </w:rPr>
        <w:t>五</w:t>
      </w:r>
      <w:r w:rsidRPr="004E0BA1">
        <w:rPr>
          <w:rFonts w:ascii="新細明體" w:hAnsi="新細明體"/>
          <w:w w:val="90"/>
          <w:szCs w:val="24"/>
        </w:rPr>
        <w:t>)</w:t>
      </w:r>
      <w:r>
        <w:rPr>
          <w:rFonts w:ascii="新細明體" w:hAnsi="新細明體" w:hint="eastAsia"/>
          <w:w w:val="90"/>
          <w:szCs w:val="24"/>
        </w:rPr>
        <w:t xml:space="preserve"> </w:t>
      </w:r>
      <w:r w:rsidR="00FB161F">
        <w:rPr>
          <w:rFonts w:ascii="新細明體" w:hAnsi="新細明體" w:hint="eastAsia"/>
          <w:w w:val="90"/>
          <w:szCs w:val="24"/>
        </w:rPr>
        <w:t>上午</w:t>
      </w:r>
      <w:r>
        <w:rPr>
          <w:rFonts w:ascii="新細明體" w:hAnsi="新細明體" w:hint="eastAsia"/>
          <w:w w:val="90"/>
          <w:szCs w:val="24"/>
        </w:rPr>
        <w:t>9:0</w:t>
      </w:r>
      <w:bookmarkStart w:id="0" w:name="_GoBack"/>
      <w:bookmarkEnd w:id="0"/>
      <w:r>
        <w:rPr>
          <w:rFonts w:ascii="新細明體" w:hAnsi="新細明體" w:hint="eastAsia"/>
          <w:w w:val="90"/>
          <w:szCs w:val="24"/>
        </w:rPr>
        <w:t>0~12:00</w:t>
      </w:r>
    </w:p>
    <w:p w:rsidR="0008483F" w:rsidRDefault="0008483F" w:rsidP="00626D1F">
      <w:pPr>
        <w:ind w:firstLine="480"/>
        <w:rPr>
          <w:rFonts w:ascii="新細明體" w:hAnsi="新細明體"/>
          <w:w w:val="90"/>
          <w:szCs w:val="24"/>
        </w:rPr>
      </w:pPr>
      <w:r>
        <w:rPr>
          <w:rFonts w:ascii="新細明體" w:hAnsi="新細明體" w:hint="eastAsia"/>
          <w:w w:val="90"/>
          <w:szCs w:val="24"/>
        </w:rPr>
        <w:t>地點：國家圖書館一樓簡報室</w:t>
      </w:r>
    </w:p>
    <w:p w:rsidR="0008483F" w:rsidRDefault="0008483F" w:rsidP="00626D1F">
      <w:pPr>
        <w:ind w:firstLine="480"/>
        <w:rPr>
          <w:rFonts w:ascii="新細明體" w:hAnsi="新細明體"/>
          <w:w w:val="90"/>
          <w:szCs w:val="24"/>
        </w:rPr>
      </w:pPr>
      <w:r>
        <w:rPr>
          <w:rFonts w:ascii="新細明體" w:hAnsi="新細明體" w:hint="eastAsia"/>
          <w:w w:val="90"/>
          <w:szCs w:val="24"/>
        </w:rPr>
        <w:t>主辦單位：中華民國圖書館學會、國家圖書館</w:t>
      </w:r>
    </w:p>
    <w:p w:rsidR="002A3A73" w:rsidRPr="00C0033D" w:rsidRDefault="002A3A73" w:rsidP="00626D1F">
      <w:pPr>
        <w:ind w:firstLine="480"/>
        <w:rPr>
          <w:rFonts w:ascii="新細明體" w:hAnsi="新細明體"/>
          <w:w w:val="90"/>
          <w:szCs w:val="24"/>
        </w:rPr>
      </w:pPr>
    </w:p>
    <w:tbl>
      <w:tblPr>
        <w:tblStyle w:val="-6"/>
        <w:tblW w:w="9911" w:type="dxa"/>
        <w:jc w:val="center"/>
        <w:tblBorders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711"/>
        <w:gridCol w:w="4779"/>
      </w:tblGrid>
      <w:tr w:rsidR="00626D1F" w:rsidRPr="00BE6131" w:rsidTr="00510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26D1F" w:rsidRPr="00BE6131" w:rsidRDefault="00626D1F" w:rsidP="00625CA3">
            <w:pPr>
              <w:spacing w:line="300" w:lineRule="exact"/>
              <w:jc w:val="center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 w:rsidRPr="00BE6131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26D1F" w:rsidRPr="00BE6131" w:rsidRDefault="00626D1F" w:rsidP="00625CA3">
            <w:pPr>
              <w:spacing w:line="300" w:lineRule="exact"/>
              <w:jc w:val="center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 w:rsidRPr="00BE6131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議程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9" w:type="dxa"/>
          </w:tcPr>
          <w:p w:rsidR="00626D1F" w:rsidRPr="00BE6131" w:rsidRDefault="00626D1F" w:rsidP="00625CA3">
            <w:pPr>
              <w:spacing w:line="300" w:lineRule="exact"/>
              <w:ind w:rightChars="-50" w:right="-120"/>
              <w:jc w:val="center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 w:rsidRPr="00BE6131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主持人/講者</w:t>
            </w:r>
          </w:p>
        </w:tc>
      </w:tr>
      <w:tr w:rsidR="00626D1F" w:rsidRPr="00BE6131" w:rsidTr="0051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6D1F" w:rsidRPr="00810FBC" w:rsidRDefault="00612016" w:rsidP="00625CA3">
            <w:pPr>
              <w:spacing w:line="300" w:lineRule="exact"/>
              <w:jc w:val="center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08:40-09:00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6D1F" w:rsidRPr="00810FBC" w:rsidRDefault="00612016" w:rsidP="00625CA3">
            <w:pPr>
              <w:spacing w:line="300" w:lineRule="exact"/>
              <w:rPr>
                <w:rFonts w:ascii="新細明體" w:hAnsi="新細明體"/>
                <w:spacing w:val="-8"/>
                <w:w w:val="80"/>
                <w:szCs w:val="24"/>
              </w:rPr>
            </w:pPr>
            <w:r>
              <w:rPr>
                <w:rFonts w:ascii="新細明體" w:hAnsi="新細明體" w:hint="eastAsia"/>
                <w:spacing w:val="-8"/>
                <w:w w:val="80"/>
                <w:szCs w:val="24"/>
              </w:rPr>
              <w:t>報到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6D1F" w:rsidRPr="00810FBC" w:rsidRDefault="00626D1F" w:rsidP="00625CA3">
            <w:pPr>
              <w:spacing w:line="300" w:lineRule="exact"/>
              <w:ind w:rightChars="-50" w:right="-120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</w:p>
        </w:tc>
      </w:tr>
      <w:tr w:rsidR="00612016" w:rsidRPr="00BE6131" w:rsidTr="00510F6D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12016" w:rsidRPr="00810FBC" w:rsidRDefault="000129DD" w:rsidP="000D030B">
            <w:pPr>
              <w:spacing w:line="300" w:lineRule="exact"/>
              <w:jc w:val="center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09:00-09:15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1" w:type="dxa"/>
          </w:tcPr>
          <w:p w:rsidR="00612016" w:rsidRPr="00810FBC" w:rsidRDefault="00612016" w:rsidP="000D030B">
            <w:pPr>
              <w:spacing w:line="300" w:lineRule="exact"/>
              <w:rPr>
                <w:rFonts w:ascii="新細明體" w:hAnsi="新細明體"/>
                <w:spacing w:val="-8"/>
                <w:w w:val="80"/>
                <w:szCs w:val="24"/>
              </w:rPr>
            </w:pPr>
            <w:r w:rsidRPr="00810FBC">
              <w:rPr>
                <w:rFonts w:ascii="新細明體" w:hAnsi="新細明體" w:hint="eastAsia"/>
                <w:spacing w:val="-8"/>
                <w:w w:val="80"/>
                <w:szCs w:val="24"/>
              </w:rPr>
              <w:t>開幕</w:t>
            </w:r>
            <w:proofErr w:type="gramStart"/>
            <w:r w:rsidRPr="00810FBC">
              <w:rPr>
                <w:rFonts w:ascii="新細明體" w:hAnsi="新細明體"/>
                <w:spacing w:val="-8"/>
                <w:w w:val="80"/>
                <w:szCs w:val="24"/>
              </w:rPr>
              <w:t>—</w:t>
            </w:r>
            <w:proofErr w:type="gramEnd"/>
            <w:r w:rsidRPr="00810FBC">
              <w:rPr>
                <w:rFonts w:ascii="新細明體" w:hAnsi="新細明體" w:hint="eastAsia"/>
                <w:spacing w:val="-8"/>
                <w:w w:val="80"/>
                <w:szCs w:val="24"/>
              </w:rPr>
              <w:t>貴賓致詞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9" w:type="dxa"/>
          </w:tcPr>
          <w:p w:rsidR="00612016" w:rsidRPr="00810FBC" w:rsidRDefault="000129DD" w:rsidP="0008483F">
            <w:pPr>
              <w:spacing w:line="300" w:lineRule="exact"/>
              <w:ind w:rightChars="-50" w:right="-120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林志鳳主任委員</w:t>
            </w:r>
            <w:r w:rsidR="00510F6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/</w:t>
            </w:r>
            <w:r w:rsidR="00510F6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 xml:space="preserve"> </w:t>
            </w:r>
            <w:r w:rsidR="00CF06F6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馮源泉董事長</w:t>
            </w: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、汪雁秋顧問</w:t>
            </w:r>
          </w:p>
        </w:tc>
      </w:tr>
      <w:tr w:rsidR="00612016" w:rsidRPr="00BE6131" w:rsidTr="0051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12016" w:rsidRPr="00810FBC" w:rsidRDefault="00612016" w:rsidP="000129DD">
            <w:pPr>
              <w:spacing w:line="300" w:lineRule="exact"/>
              <w:jc w:val="center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 w:rsidRPr="00810FBC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09</w:t>
            </w:r>
            <w:r w:rsidRPr="00810FBC">
              <w:rPr>
                <w:rFonts w:ascii="新細明體" w:hAnsi="新細明體"/>
                <w:b w:val="0"/>
                <w:spacing w:val="-8"/>
                <w:w w:val="80"/>
                <w:szCs w:val="24"/>
              </w:rPr>
              <w:t>:</w:t>
            </w:r>
            <w:r w:rsidRPr="00810FBC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1</w:t>
            </w:r>
            <w:r w:rsidR="000129D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5</w:t>
            </w:r>
            <w:r w:rsidRPr="00810FBC">
              <w:rPr>
                <w:rFonts w:ascii="新細明體" w:hAnsi="新細明體"/>
                <w:b w:val="0"/>
                <w:spacing w:val="-8"/>
                <w:w w:val="80"/>
                <w:szCs w:val="24"/>
              </w:rPr>
              <w:t>-1</w:t>
            </w:r>
            <w:r w:rsidRPr="00810FBC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1" w:type="dxa"/>
            <w:tcBorders>
              <w:left w:val="none" w:sz="0" w:space="0" w:color="auto"/>
              <w:right w:val="none" w:sz="0" w:space="0" w:color="auto"/>
            </w:tcBorders>
          </w:tcPr>
          <w:p w:rsidR="00612016" w:rsidRPr="00810FBC" w:rsidRDefault="00612016" w:rsidP="00625CA3">
            <w:pPr>
              <w:spacing w:line="300" w:lineRule="exact"/>
              <w:rPr>
                <w:rFonts w:ascii="新細明體" w:hAnsi="新細明體"/>
                <w:spacing w:val="-8"/>
                <w:w w:val="80"/>
                <w:szCs w:val="24"/>
              </w:rPr>
            </w:pPr>
            <w:r w:rsidRPr="00810FBC">
              <w:rPr>
                <w:rFonts w:ascii="新細明體" w:hAnsi="新細明體"/>
                <w:spacing w:val="-8"/>
                <w:w w:val="80"/>
                <w:szCs w:val="24"/>
              </w:rPr>
              <w:t>專題演講</w:t>
            </w:r>
            <w:proofErr w:type="gramStart"/>
            <w:r w:rsidRPr="00810FBC">
              <w:rPr>
                <w:rFonts w:ascii="新細明體" w:hAnsi="新細明體"/>
                <w:spacing w:val="-8"/>
                <w:w w:val="80"/>
                <w:szCs w:val="24"/>
              </w:rPr>
              <w:t>—</w:t>
            </w:r>
            <w:proofErr w:type="gramEnd"/>
            <w:r w:rsidRPr="00810FBC">
              <w:rPr>
                <w:rFonts w:ascii="新細明體" w:hAnsi="新細明體" w:hint="eastAsia"/>
                <w:spacing w:val="-8"/>
                <w:w w:val="80"/>
                <w:szCs w:val="24"/>
              </w:rPr>
              <w:t>國外研討會發表經驗分享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9" w:type="dxa"/>
          </w:tcPr>
          <w:p w:rsidR="00612016" w:rsidRPr="00810FBC" w:rsidRDefault="000129DD" w:rsidP="008C7998">
            <w:pPr>
              <w:spacing w:line="300" w:lineRule="exact"/>
              <w:ind w:rightChars="-50" w:right="-120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林志鳳主任委員</w:t>
            </w:r>
            <w:r w:rsidR="00510F6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/</w:t>
            </w:r>
            <w:r w:rsidR="00510F6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 xml:space="preserve"> </w:t>
            </w:r>
            <w:r w:rsidR="008C7998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邱銘心助理教授</w:t>
            </w:r>
          </w:p>
        </w:tc>
      </w:tr>
      <w:tr w:rsidR="00612016" w:rsidRPr="00BE6131" w:rsidTr="00510F6D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12016" w:rsidRPr="00810FBC" w:rsidRDefault="00612016" w:rsidP="00625CA3">
            <w:pPr>
              <w:spacing w:line="300" w:lineRule="exact"/>
              <w:jc w:val="center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 w:rsidRPr="00810FBC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10:00-10</w:t>
            </w: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:4</w:t>
            </w:r>
            <w:r w:rsidRPr="00810FBC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1" w:type="dxa"/>
            <w:tcBorders>
              <w:left w:val="none" w:sz="0" w:space="0" w:color="auto"/>
              <w:right w:val="none" w:sz="0" w:space="0" w:color="auto"/>
            </w:tcBorders>
          </w:tcPr>
          <w:p w:rsidR="00CF06F6" w:rsidRPr="00810FBC" w:rsidRDefault="00CF06F6" w:rsidP="00CF06F6">
            <w:pPr>
              <w:spacing w:line="300" w:lineRule="exact"/>
              <w:rPr>
                <w:rFonts w:ascii="新細明體" w:hAnsi="新細明體"/>
                <w:spacing w:val="-8"/>
                <w:w w:val="80"/>
                <w:szCs w:val="24"/>
              </w:rPr>
            </w:pPr>
            <w:r w:rsidRPr="00810FBC">
              <w:rPr>
                <w:rFonts w:ascii="新細明體" w:hAnsi="新細明體"/>
                <w:spacing w:val="-8"/>
                <w:w w:val="80"/>
                <w:szCs w:val="24"/>
              </w:rPr>
              <w:t>第一場</w:t>
            </w:r>
            <w:r w:rsidRPr="00810FBC">
              <w:rPr>
                <w:rFonts w:ascii="新細明體" w:hAnsi="新細明體" w:hint="eastAsia"/>
                <w:spacing w:val="-8"/>
                <w:w w:val="80"/>
                <w:szCs w:val="24"/>
              </w:rPr>
              <w:t>論文發表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9" w:type="dxa"/>
          </w:tcPr>
          <w:p w:rsidR="00612016" w:rsidRPr="00810FBC" w:rsidRDefault="000129DD" w:rsidP="00A43252">
            <w:pPr>
              <w:spacing w:line="300" w:lineRule="exact"/>
              <w:ind w:rightChars="-50" w:right="-120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葉乃靜館長</w:t>
            </w:r>
            <w:r w:rsidR="00510F6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/</w:t>
            </w:r>
            <w:r w:rsidR="00510F6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王君</w:t>
            </w:r>
            <w:r w:rsidRPr="000129D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逸</w:t>
            </w:r>
            <w:r w:rsidR="0008483F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博士生</w:t>
            </w:r>
            <w:r w:rsidRPr="000129D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、</w:t>
            </w:r>
            <w:r w:rsidR="00A43252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陳慧娉博士生</w:t>
            </w:r>
          </w:p>
        </w:tc>
      </w:tr>
      <w:tr w:rsidR="00612016" w:rsidRPr="00BE6131" w:rsidTr="0051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12016" w:rsidRPr="00810FBC" w:rsidRDefault="00612016" w:rsidP="00625CA3">
            <w:pPr>
              <w:spacing w:line="300" w:lineRule="exact"/>
              <w:jc w:val="center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 w:rsidRPr="00810FBC">
              <w:rPr>
                <w:rFonts w:ascii="新細明體" w:hAnsi="新細明體"/>
                <w:b w:val="0"/>
                <w:spacing w:val="-8"/>
                <w:w w:val="80"/>
                <w:szCs w:val="24"/>
              </w:rPr>
              <w:t>1</w:t>
            </w:r>
            <w:r w:rsidRPr="00810FBC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0</w:t>
            </w:r>
            <w:r w:rsidRPr="00810FBC">
              <w:rPr>
                <w:rFonts w:ascii="新細明體" w:hAnsi="新細明體"/>
                <w:b w:val="0"/>
                <w:spacing w:val="-8"/>
                <w:w w:val="80"/>
                <w:szCs w:val="24"/>
              </w:rPr>
              <w:t>:</w:t>
            </w: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4</w:t>
            </w:r>
            <w:r w:rsidRPr="00810FBC">
              <w:rPr>
                <w:rFonts w:ascii="新細明體" w:hAnsi="新細明體"/>
                <w:b w:val="0"/>
                <w:spacing w:val="-8"/>
                <w:w w:val="80"/>
                <w:szCs w:val="24"/>
              </w:rPr>
              <w:t>0-1</w:t>
            </w:r>
            <w:r w:rsidR="00A43252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0</w:t>
            </w:r>
            <w:r w:rsidRPr="00810FBC">
              <w:rPr>
                <w:rFonts w:ascii="新細明體" w:hAnsi="新細明體"/>
                <w:b w:val="0"/>
                <w:spacing w:val="-8"/>
                <w:w w:val="80"/>
                <w:szCs w:val="24"/>
              </w:rPr>
              <w:t>:</w:t>
            </w:r>
            <w:r w:rsidR="00A43252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5</w:t>
            </w:r>
            <w:r w:rsidRPr="00810FBC">
              <w:rPr>
                <w:rFonts w:ascii="新細明體" w:hAnsi="新細明體"/>
                <w:b w:val="0"/>
                <w:spacing w:val="-8"/>
                <w:w w:val="8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90" w:type="dxa"/>
            <w:gridSpan w:val="2"/>
          </w:tcPr>
          <w:p w:rsidR="00612016" w:rsidRPr="00810FBC" w:rsidRDefault="000129DD" w:rsidP="00F43D84">
            <w:pPr>
              <w:spacing w:line="300" w:lineRule="exact"/>
              <w:ind w:rightChars="-50" w:right="-120"/>
              <w:jc w:val="center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休息</w:t>
            </w:r>
          </w:p>
        </w:tc>
      </w:tr>
      <w:tr w:rsidR="00612016" w:rsidRPr="00BE6131" w:rsidTr="00510F6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12016" w:rsidRPr="00EB335A" w:rsidRDefault="00612016" w:rsidP="00A43252">
            <w:pPr>
              <w:spacing w:line="300" w:lineRule="exact"/>
              <w:jc w:val="center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 w:rsidRPr="00EB335A">
              <w:rPr>
                <w:rFonts w:ascii="新細明體" w:hAnsi="新細明體"/>
                <w:b w:val="0"/>
                <w:spacing w:val="-8"/>
                <w:w w:val="80"/>
                <w:szCs w:val="24"/>
              </w:rPr>
              <w:t>1</w:t>
            </w:r>
            <w:r w:rsidR="00A43252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0</w:t>
            </w:r>
            <w:r w:rsidRPr="00EB335A">
              <w:rPr>
                <w:rFonts w:ascii="新細明體" w:hAnsi="新細明體"/>
                <w:b w:val="0"/>
                <w:spacing w:val="-8"/>
                <w:w w:val="80"/>
                <w:szCs w:val="24"/>
              </w:rPr>
              <w:t>:</w:t>
            </w:r>
            <w:r w:rsidR="00A43252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5</w:t>
            </w:r>
            <w:r w:rsidRPr="00EB335A">
              <w:rPr>
                <w:rFonts w:ascii="新細明體" w:hAnsi="新細明體"/>
                <w:b w:val="0"/>
                <w:spacing w:val="-8"/>
                <w:w w:val="80"/>
                <w:szCs w:val="24"/>
              </w:rPr>
              <w:t>0-1</w:t>
            </w:r>
            <w:r w:rsidR="00A43252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1</w:t>
            </w:r>
            <w:r w:rsidRPr="00EB335A">
              <w:rPr>
                <w:rFonts w:ascii="新細明體" w:hAnsi="新細明體"/>
                <w:b w:val="0"/>
                <w:spacing w:val="-8"/>
                <w:w w:val="80"/>
                <w:szCs w:val="24"/>
              </w:rPr>
              <w:t>:</w:t>
            </w:r>
            <w:r w:rsidR="00A43252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1" w:type="dxa"/>
            <w:tcBorders>
              <w:left w:val="none" w:sz="0" w:space="0" w:color="auto"/>
              <w:right w:val="none" w:sz="0" w:space="0" w:color="auto"/>
            </w:tcBorders>
          </w:tcPr>
          <w:p w:rsidR="00612016" w:rsidRPr="00EB335A" w:rsidRDefault="00CF06F6" w:rsidP="00CF06F6">
            <w:pPr>
              <w:spacing w:line="300" w:lineRule="exact"/>
              <w:rPr>
                <w:rFonts w:ascii="新細明體" w:hAnsi="新細明體"/>
                <w:b/>
                <w:spacing w:val="-8"/>
                <w:w w:val="80"/>
                <w:szCs w:val="24"/>
              </w:rPr>
            </w:pPr>
            <w:r w:rsidRPr="00EB335A">
              <w:rPr>
                <w:rFonts w:ascii="新細明體" w:hAnsi="新細明體" w:hint="eastAsia"/>
                <w:spacing w:val="-8"/>
                <w:w w:val="80"/>
                <w:szCs w:val="24"/>
              </w:rPr>
              <w:t>第二場論文發表</w:t>
            </w:r>
            <w:r w:rsidRPr="00EB335A">
              <w:rPr>
                <w:rFonts w:ascii="新細明體" w:hAnsi="新細明體"/>
                <w:b/>
                <w:spacing w:val="-8"/>
                <w:w w:val="80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9" w:type="dxa"/>
          </w:tcPr>
          <w:p w:rsidR="000129DD" w:rsidRPr="00810FBC" w:rsidRDefault="00E57516" w:rsidP="006F514D">
            <w:pPr>
              <w:spacing w:line="300" w:lineRule="exact"/>
              <w:ind w:rightChars="-50" w:right="-120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邱子</w:t>
            </w:r>
            <w:proofErr w:type="gramStart"/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恒</w:t>
            </w:r>
            <w:proofErr w:type="gramEnd"/>
            <w:r w:rsidR="006F514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主</w:t>
            </w: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任</w:t>
            </w:r>
            <w:r w:rsidR="00510F6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 xml:space="preserve"> </w:t>
            </w:r>
            <w:r w:rsidR="006F514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/</w:t>
            </w:r>
            <w:r w:rsidR="00510F6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 xml:space="preserve"> </w:t>
            </w:r>
            <w:r w:rsidR="000129D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洪世昌館長</w:t>
            </w: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、</w:t>
            </w:r>
            <w:r w:rsidRPr="000129D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張</w:t>
            </w:r>
            <w:proofErr w:type="gramStart"/>
            <w:r w:rsidRPr="000129D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迺</w:t>
            </w:r>
            <w:proofErr w:type="gramEnd"/>
            <w:r w:rsidRPr="000129D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貞</w:t>
            </w: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副教授</w:t>
            </w:r>
            <w:r w:rsidR="000129DD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、宋慧筠助理教授</w:t>
            </w:r>
          </w:p>
        </w:tc>
      </w:tr>
      <w:tr w:rsidR="00A43252" w:rsidRPr="00BE6131" w:rsidTr="00510F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A43252" w:rsidRPr="00A43252" w:rsidRDefault="00A43252" w:rsidP="00A43252">
            <w:pPr>
              <w:spacing w:line="300" w:lineRule="exact"/>
              <w:jc w:val="center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 w:rsidRPr="00A43252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11:50-12:00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1" w:type="dxa"/>
          </w:tcPr>
          <w:p w:rsidR="00A43252" w:rsidRPr="00A43252" w:rsidRDefault="00A43252" w:rsidP="00625CA3">
            <w:pPr>
              <w:spacing w:line="300" w:lineRule="exact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 w:rsidRPr="00A43252"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閉幕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9" w:type="dxa"/>
          </w:tcPr>
          <w:p w:rsidR="00A43252" w:rsidRDefault="00A43252" w:rsidP="00A43252">
            <w:pPr>
              <w:spacing w:line="300" w:lineRule="exact"/>
              <w:ind w:rightChars="-50" w:right="-120"/>
              <w:rPr>
                <w:rFonts w:ascii="新細明體" w:hAnsi="新細明體"/>
                <w:b w:val="0"/>
                <w:spacing w:val="-8"/>
                <w:w w:val="80"/>
                <w:szCs w:val="24"/>
              </w:rPr>
            </w:pPr>
            <w:r>
              <w:rPr>
                <w:rFonts w:ascii="新細明體" w:hAnsi="新細明體" w:hint="eastAsia"/>
                <w:b w:val="0"/>
                <w:spacing w:val="-8"/>
                <w:w w:val="80"/>
                <w:szCs w:val="24"/>
              </w:rPr>
              <w:t>林志鳳主任委員</w:t>
            </w:r>
          </w:p>
        </w:tc>
      </w:tr>
    </w:tbl>
    <w:p w:rsidR="00E57516" w:rsidRPr="0079331D" w:rsidRDefault="00E57516" w:rsidP="00626D1F">
      <w:pPr>
        <w:widowControl/>
        <w:topLinePunct/>
        <w:snapToGrid w:val="0"/>
        <w:spacing w:line="400" w:lineRule="exact"/>
        <w:jc w:val="both"/>
      </w:pPr>
    </w:p>
    <w:p w:rsidR="00AE5870" w:rsidRPr="0079331D" w:rsidRDefault="00823116" w:rsidP="00626D1F">
      <w:pPr>
        <w:widowControl/>
        <w:topLinePunct/>
        <w:snapToGrid w:val="0"/>
        <w:spacing w:line="400" w:lineRule="exact"/>
        <w:jc w:val="both"/>
      </w:pPr>
      <w:r w:rsidRPr="0079331D">
        <w:rPr>
          <w:rFonts w:hint="eastAsia"/>
        </w:rPr>
        <w:t>論文發表者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00"/>
        <w:gridCol w:w="1276"/>
        <w:gridCol w:w="4749"/>
        <w:gridCol w:w="1417"/>
      </w:tblGrid>
      <w:tr w:rsidR="00E57516" w:rsidRPr="0079331D" w:rsidTr="00E575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16" w:rsidRPr="0079331D" w:rsidRDefault="00E57516">
            <w:pPr>
              <w:topLinePunct/>
              <w:snapToGrid w:val="0"/>
              <w:spacing w:line="240" w:lineRule="atLeast"/>
              <w:jc w:val="center"/>
              <w:rPr>
                <w:rFonts w:ascii="新細明體" w:eastAsia="標楷體" w:hAnsi="新細明體" w:cs="新細明體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w w:val="90"/>
                <w:sz w:val="25"/>
                <w:szCs w:val="25"/>
              </w:rPr>
              <w:t>序號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>
            <w:pPr>
              <w:topLinePunct/>
              <w:snapToGrid w:val="0"/>
              <w:spacing w:line="240" w:lineRule="atLeast"/>
              <w:jc w:val="center"/>
              <w:rPr>
                <w:rFonts w:ascii="新細明體" w:eastAsia="標楷體" w:hAnsi="新細明體" w:cs="新細明體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w w:val="90"/>
                <w:sz w:val="25"/>
                <w:szCs w:val="25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>
            <w:pPr>
              <w:topLinePunct/>
              <w:snapToGrid w:val="0"/>
              <w:spacing w:line="240" w:lineRule="atLeast"/>
              <w:jc w:val="center"/>
              <w:rPr>
                <w:rFonts w:ascii="新細明體" w:eastAsia="標楷體" w:hAnsi="新細明體" w:cs="新細明體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w w:val="90"/>
                <w:sz w:val="25"/>
                <w:szCs w:val="25"/>
              </w:rPr>
              <w:t>受獎助人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>
            <w:pPr>
              <w:topLinePunct/>
              <w:snapToGrid w:val="0"/>
              <w:spacing w:line="240" w:lineRule="atLeast"/>
              <w:jc w:val="center"/>
              <w:rPr>
                <w:rFonts w:ascii="新細明體" w:eastAsia="標楷體" w:hAnsi="新細明體" w:cs="新細明體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w w:val="90"/>
                <w:sz w:val="25"/>
                <w:szCs w:val="25"/>
              </w:rPr>
              <w:t>獎助論文題目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>
            <w:pPr>
              <w:topLinePunct/>
              <w:snapToGrid w:val="0"/>
              <w:spacing w:line="240" w:lineRule="atLeast"/>
              <w:jc w:val="center"/>
              <w:rPr>
                <w:rFonts w:ascii="新細明體" w:eastAsia="標楷體" w:hAnsi="新細明體" w:cs="新細明體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w w:val="90"/>
                <w:sz w:val="25"/>
                <w:szCs w:val="25"/>
              </w:rPr>
              <w:t>會議地點</w:t>
            </w:r>
          </w:p>
          <w:p w:rsidR="00E57516" w:rsidRPr="0079331D" w:rsidRDefault="00E57516">
            <w:pPr>
              <w:topLinePunct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/>
                <w:w w:val="90"/>
                <w:sz w:val="25"/>
                <w:szCs w:val="25"/>
              </w:rPr>
              <w:t>(</w:t>
            </w:r>
            <w:r w:rsidRPr="0079331D">
              <w:rPr>
                <w:rFonts w:ascii="Times New Roman" w:eastAsia="標楷體" w:hAnsi="Times New Roman" w:hint="eastAsia"/>
                <w:w w:val="90"/>
                <w:sz w:val="25"/>
                <w:szCs w:val="25"/>
              </w:rPr>
              <w:t>名稱</w:t>
            </w:r>
            <w:r w:rsidRPr="0079331D">
              <w:rPr>
                <w:rFonts w:ascii="Times New Roman" w:eastAsia="標楷體" w:hAnsi="Times New Roman"/>
                <w:w w:val="90"/>
                <w:sz w:val="25"/>
                <w:szCs w:val="25"/>
              </w:rPr>
              <w:t>)</w:t>
            </w:r>
          </w:p>
        </w:tc>
      </w:tr>
      <w:tr w:rsidR="00E57516" w:rsidRPr="0079331D" w:rsidTr="00E575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6" w:rsidRPr="0079331D" w:rsidRDefault="00E57516" w:rsidP="00926D1D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79331D">
              <w:rPr>
                <w:rFonts w:ascii="Times New Roman" w:hAnsi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6" w:rsidRPr="0079331D" w:rsidRDefault="00E57516" w:rsidP="001E43B3">
            <w:pPr>
              <w:adjustRightInd w:val="0"/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6" w:rsidRPr="0079331D" w:rsidRDefault="00E57516" w:rsidP="001E43B3">
            <w:pPr>
              <w:topLinePunct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張</w:t>
            </w:r>
            <w:proofErr w:type="gramStart"/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迺</w:t>
            </w:r>
            <w:proofErr w:type="gramEnd"/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貞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6" w:rsidRPr="0079331D" w:rsidRDefault="00E57516" w:rsidP="001E43B3">
            <w:pPr>
              <w:topLinePunct/>
              <w:snapToGrid w:val="0"/>
              <w:spacing w:line="240" w:lineRule="atLeast"/>
              <w:rPr>
                <w:rFonts w:ascii="Times New Roman" w:eastAsia="標楷體" w:hAnsi="Times New Roman" w:cs="Arial Unicode MS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cs="Arial Unicode MS"/>
                <w:color w:val="17365D" w:themeColor="text2" w:themeShade="BF"/>
                <w:w w:val="90"/>
                <w:sz w:val="25"/>
                <w:szCs w:val="25"/>
              </w:rPr>
              <w:t>An Evaluation of Multi-language/multi-script Functions in KOHA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6" w:rsidRPr="0079331D" w:rsidRDefault="00E57516" w:rsidP="001E43B3">
            <w:pPr>
              <w:topLinePunct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義大利米蘭</w:t>
            </w: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(IFLA)</w:t>
            </w:r>
          </w:p>
        </w:tc>
      </w:tr>
      <w:tr w:rsidR="00E57516" w:rsidRPr="0079331D" w:rsidTr="00E575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6" w:rsidRPr="0079331D" w:rsidRDefault="00E57516" w:rsidP="00926D1D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79331D">
              <w:rPr>
                <w:rFonts w:ascii="Times New Roman" w:hAnsi="Times New Roman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adjustRightInd w:val="0"/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adjustRightInd w:val="0"/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新細明體" w:eastAsia="標楷體" w:hAnsi="新細明體" w:cs="新細明體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王君逸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topLinePunct/>
              <w:snapToGrid w:val="0"/>
              <w:spacing w:line="240" w:lineRule="atLeast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Design and Evaluation of Library SMS Services – A Case Study of the OIT Library in Taiwan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topLinePunct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波多黎各聖胡安</w:t>
            </w: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(IFLA)</w:t>
            </w:r>
          </w:p>
        </w:tc>
      </w:tr>
      <w:tr w:rsidR="00E57516" w:rsidRPr="0079331D" w:rsidTr="00E575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79331D">
              <w:rPr>
                <w:rFonts w:ascii="Times New Roman" w:hAnsi="Times New Roman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adjustRightInd w:val="0"/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topLinePunct/>
              <w:snapToGrid w:val="0"/>
              <w:spacing w:line="240" w:lineRule="atLeast"/>
              <w:jc w:val="center"/>
              <w:rPr>
                <w:rFonts w:ascii="新細明體" w:eastAsia="標楷體" w:hAnsi="新細明體" w:cs="新細明體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邱銘心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topLinePunct/>
              <w:snapToGrid w:val="0"/>
              <w:spacing w:line="240" w:lineRule="atLeast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cs="Arial Unicode MS"/>
                <w:color w:val="17365D" w:themeColor="text2" w:themeShade="BF"/>
                <w:w w:val="90"/>
                <w:sz w:val="25"/>
                <w:szCs w:val="25"/>
              </w:rPr>
              <w:t>Virtualizing Library Processes and Interactions: A Content Analysis of Library Facebook Profiles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topLinePunct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新加坡</w:t>
            </w: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(IATUL)</w:t>
            </w:r>
          </w:p>
        </w:tc>
      </w:tr>
      <w:tr w:rsidR="00E57516" w:rsidRPr="0079331D" w:rsidTr="00E575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79331D">
              <w:rPr>
                <w:rFonts w:ascii="Times New Roman" w:hAnsi="Times New Roman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adjustRightInd w:val="0"/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topLinePunct/>
              <w:snapToGrid w:val="0"/>
              <w:spacing w:line="240" w:lineRule="atLeast"/>
              <w:jc w:val="center"/>
              <w:rPr>
                <w:rFonts w:ascii="新細明體" w:eastAsia="標楷體" w:hAnsi="新細明體" w:cs="新細明體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陳慧娉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topLinePunct/>
              <w:snapToGrid w:val="0"/>
              <w:spacing w:line="240" w:lineRule="atLeast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A Preliminary Analysis of FRBR’s Bibliographic Relationships for Path Based Associative Rules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topLinePunct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美國</w:t>
            </w: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 xml:space="preserve"> </w:t>
            </w: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華盛頓</w:t>
            </w: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(JCDL)</w:t>
            </w:r>
          </w:p>
        </w:tc>
      </w:tr>
      <w:tr w:rsidR="00E57516" w:rsidRPr="0079331D" w:rsidTr="00E575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79331D">
              <w:rPr>
                <w:rFonts w:ascii="Times New Roman" w:hAnsi="Times New Roman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adjustRightInd w:val="0"/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topLinePunct/>
              <w:snapToGrid w:val="0"/>
              <w:spacing w:line="240" w:lineRule="atLeast"/>
              <w:jc w:val="center"/>
              <w:rPr>
                <w:rFonts w:ascii="新細明體" w:eastAsia="標楷體" w:hAnsi="新細明體" w:cs="新細明體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宋慧筠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Exploring the role of public libraries in supporting intergenerational</w:t>
            </w:r>
          </w:p>
          <w:p w:rsidR="00E57516" w:rsidRPr="0079331D" w:rsidRDefault="00E57516" w:rsidP="00625CA3">
            <w:pPr>
              <w:topLinePunct/>
              <w:snapToGrid w:val="0"/>
              <w:spacing w:line="240" w:lineRule="atLeast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literacies through ICT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topLinePunct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新加坡</w:t>
            </w: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(IFLA)</w:t>
            </w:r>
          </w:p>
        </w:tc>
      </w:tr>
      <w:tr w:rsidR="00E57516" w:rsidRPr="0079331D" w:rsidTr="00E575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79331D">
              <w:rPr>
                <w:rFonts w:ascii="Times New Roman" w:hAnsi="Times New Roman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adjustRightInd w:val="0"/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topLinePunct/>
              <w:snapToGrid w:val="0"/>
              <w:spacing w:line="240" w:lineRule="atLeast"/>
              <w:jc w:val="center"/>
              <w:rPr>
                <w:rFonts w:ascii="新細明體" w:eastAsia="標楷體" w:hAnsi="新細明體" w:cs="新細明體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洪世昌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topLinePunct/>
              <w:snapToGrid w:val="0"/>
              <w:spacing w:line="240" w:lineRule="atLeast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cs="Arial Unicode MS"/>
                <w:color w:val="17365D" w:themeColor="text2" w:themeShade="BF"/>
                <w:w w:val="90"/>
                <w:sz w:val="25"/>
                <w:szCs w:val="25"/>
              </w:rPr>
              <w:t>Assessment of the benefits of Taipei Public Library Intelligent Libraries and “</w:t>
            </w:r>
            <w:proofErr w:type="spellStart"/>
            <w:r w:rsidRPr="0079331D">
              <w:rPr>
                <w:rFonts w:ascii="Times New Roman" w:eastAsia="標楷體" w:hAnsi="Times New Roman" w:cs="Arial Unicode MS"/>
                <w:color w:val="17365D" w:themeColor="text2" w:themeShade="BF"/>
                <w:w w:val="90"/>
                <w:sz w:val="25"/>
                <w:szCs w:val="25"/>
              </w:rPr>
              <w:t>FastBook</w:t>
            </w:r>
            <w:proofErr w:type="spellEnd"/>
            <w:r w:rsidRPr="0079331D">
              <w:rPr>
                <w:rFonts w:ascii="Times New Roman" w:eastAsia="標楷體" w:hAnsi="Times New Roman" w:cs="Arial Unicode MS"/>
                <w:color w:val="17365D" w:themeColor="text2" w:themeShade="BF"/>
                <w:w w:val="90"/>
                <w:sz w:val="25"/>
                <w:szCs w:val="25"/>
              </w:rPr>
              <w:t>” Automatic Book Lending Stations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16" w:rsidRPr="0079331D" w:rsidRDefault="00E57516" w:rsidP="00625CA3">
            <w:pPr>
              <w:topLinePunct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</w:pP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法國</w:t>
            </w: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 xml:space="preserve"> </w:t>
            </w:r>
            <w:r w:rsidRPr="0079331D">
              <w:rPr>
                <w:rFonts w:ascii="Times New Roman" w:eastAsia="標楷體" w:hAnsi="Times New Roman" w:hint="eastAsia"/>
                <w:color w:val="17365D" w:themeColor="text2" w:themeShade="BF"/>
                <w:w w:val="90"/>
                <w:sz w:val="25"/>
                <w:szCs w:val="25"/>
              </w:rPr>
              <w:t>里昂</w:t>
            </w:r>
            <w:r w:rsidRPr="0079331D">
              <w:rPr>
                <w:rFonts w:ascii="Times New Roman" w:eastAsia="標楷體" w:hAnsi="Times New Roman"/>
                <w:color w:val="17365D" w:themeColor="text2" w:themeShade="BF"/>
                <w:w w:val="90"/>
                <w:sz w:val="25"/>
                <w:szCs w:val="25"/>
              </w:rPr>
              <w:t>(IFLA)</w:t>
            </w:r>
          </w:p>
        </w:tc>
      </w:tr>
    </w:tbl>
    <w:p w:rsidR="00AE5870" w:rsidRPr="0079331D" w:rsidRDefault="00AE5870" w:rsidP="00D725E9">
      <w:pPr>
        <w:widowControl/>
        <w:topLinePunct/>
        <w:snapToGrid w:val="0"/>
        <w:spacing w:line="400" w:lineRule="exact"/>
        <w:jc w:val="both"/>
      </w:pPr>
    </w:p>
    <w:sectPr w:rsidR="00AE5870" w:rsidRPr="0079331D" w:rsidSect="00612016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28" w:rsidRDefault="00D15D28" w:rsidP="00C0033D">
      <w:r>
        <w:separator/>
      </w:r>
    </w:p>
  </w:endnote>
  <w:endnote w:type="continuationSeparator" w:id="0">
    <w:p w:rsidR="00D15D28" w:rsidRDefault="00D15D28" w:rsidP="00C0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28" w:rsidRDefault="00D15D28" w:rsidP="00C0033D">
      <w:r>
        <w:separator/>
      </w:r>
    </w:p>
  </w:footnote>
  <w:footnote w:type="continuationSeparator" w:id="0">
    <w:p w:rsidR="00D15D28" w:rsidRDefault="00D15D28" w:rsidP="00C0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009C"/>
    <w:multiLevelType w:val="hybridMultilevel"/>
    <w:tmpl w:val="CCAA4954"/>
    <w:lvl w:ilvl="0" w:tplc="75E2C7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49C2EC3"/>
    <w:multiLevelType w:val="hybridMultilevel"/>
    <w:tmpl w:val="C34CC8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1E"/>
    <w:rsid w:val="000129DD"/>
    <w:rsid w:val="0008483F"/>
    <w:rsid w:val="000925BA"/>
    <w:rsid w:val="00202463"/>
    <w:rsid w:val="002351D4"/>
    <w:rsid w:val="00261793"/>
    <w:rsid w:val="00267131"/>
    <w:rsid w:val="0027351E"/>
    <w:rsid w:val="002A3A73"/>
    <w:rsid w:val="00305790"/>
    <w:rsid w:val="00341FCC"/>
    <w:rsid w:val="003C6950"/>
    <w:rsid w:val="004D1874"/>
    <w:rsid w:val="004D1D5E"/>
    <w:rsid w:val="00510F6D"/>
    <w:rsid w:val="005E30C5"/>
    <w:rsid w:val="00610CE8"/>
    <w:rsid w:val="00612016"/>
    <w:rsid w:val="00626D1F"/>
    <w:rsid w:val="00636F45"/>
    <w:rsid w:val="00643E4D"/>
    <w:rsid w:val="006447EC"/>
    <w:rsid w:val="006F514D"/>
    <w:rsid w:val="00747C35"/>
    <w:rsid w:val="0079331D"/>
    <w:rsid w:val="007B0526"/>
    <w:rsid w:val="007F6423"/>
    <w:rsid w:val="00810FBC"/>
    <w:rsid w:val="00823116"/>
    <w:rsid w:val="00850026"/>
    <w:rsid w:val="008C7998"/>
    <w:rsid w:val="00A43252"/>
    <w:rsid w:val="00AE1D40"/>
    <w:rsid w:val="00AE5870"/>
    <w:rsid w:val="00B0614A"/>
    <w:rsid w:val="00B07810"/>
    <w:rsid w:val="00B159FA"/>
    <w:rsid w:val="00BD10F4"/>
    <w:rsid w:val="00C0033D"/>
    <w:rsid w:val="00C3296E"/>
    <w:rsid w:val="00C47CE1"/>
    <w:rsid w:val="00C9342A"/>
    <w:rsid w:val="00CF06F6"/>
    <w:rsid w:val="00D15D28"/>
    <w:rsid w:val="00D725E9"/>
    <w:rsid w:val="00D90193"/>
    <w:rsid w:val="00E17378"/>
    <w:rsid w:val="00E57516"/>
    <w:rsid w:val="00EB335A"/>
    <w:rsid w:val="00F43D84"/>
    <w:rsid w:val="00FB161F"/>
    <w:rsid w:val="00FB60DB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1E"/>
    <w:pPr>
      <w:ind w:leftChars="200" w:left="480"/>
    </w:pPr>
  </w:style>
  <w:style w:type="table" w:styleId="-6">
    <w:name w:val="Light List Accent 6"/>
    <w:basedOn w:val="a1"/>
    <w:uiPriority w:val="61"/>
    <w:rsid w:val="0027351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a5"/>
    <w:uiPriority w:val="99"/>
    <w:unhideWhenUsed/>
    <w:rsid w:val="00C00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33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33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1E"/>
    <w:pPr>
      <w:ind w:leftChars="200" w:left="480"/>
    </w:pPr>
  </w:style>
  <w:style w:type="table" w:styleId="-6">
    <w:name w:val="Light List Accent 6"/>
    <w:basedOn w:val="a1"/>
    <w:uiPriority w:val="61"/>
    <w:rsid w:val="0027351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a5"/>
    <w:uiPriority w:val="99"/>
    <w:unhideWhenUsed/>
    <w:rsid w:val="00C00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33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33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user</cp:lastModifiedBy>
  <cp:revision>7</cp:revision>
  <dcterms:created xsi:type="dcterms:W3CDTF">2014-12-08T07:26:00Z</dcterms:created>
  <dcterms:modified xsi:type="dcterms:W3CDTF">2014-12-08T07:35:00Z</dcterms:modified>
</cp:coreProperties>
</file>