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8E" w:rsidRPr="00BE2251" w:rsidRDefault="000C3694" w:rsidP="00BE225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>The Sixth Sino-American Academic Library Forum</w:t>
      </w:r>
    </w:p>
    <w:p w:rsidR="007B378E" w:rsidRPr="00BE2251" w:rsidRDefault="000C3694" w:rsidP="00BE225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BE2251">
        <w:rPr>
          <w:rFonts w:ascii="Times New Roman" w:eastAsia="Calibri" w:hAnsi="Times New Roman" w:cs="Times New Roman"/>
          <w:b/>
          <w:sz w:val="24"/>
          <w:szCs w:val="24"/>
        </w:rPr>
        <w:t>for</w:t>
      </w:r>
      <w:proofErr w:type="gramEnd"/>
      <w:r w:rsidRPr="00BE2251">
        <w:rPr>
          <w:rFonts w:ascii="Times New Roman" w:eastAsia="Calibri" w:hAnsi="Times New Roman" w:cs="Times New Roman"/>
          <w:b/>
          <w:sz w:val="24"/>
          <w:szCs w:val="24"/>
        </w:rPr>
        <w:t xml:space="preserve"> Cooperation &amp; Development</w:t>
      </w:r>
    </w:p>
    <w:p w:rsidR="007B378E" w:rsidRPr="00BE2251" w:rsidRDefault="000C3694" w:rsidP="00BE225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>Call for Papers</w:t>
      </w:r>
    </w:p>
    <w:p w:rsidR="007B378E" w:rsidRPr="00BE2251" w:rsidRDefault="000C3694" w:rsidP="00BE2251">
      <w:pPr>
        <w:spacing w:before="240" w:after="2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BE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251">
        <w:rPr>
          <w:rFonts w:ascii="Times New Roman" w:eastAsia="Calibri" w:hAnsi="Times New Roman" w:cs="Times New Roman"/>
          <w:sz w:val="24"/>
          <w:szCs w:val="24"/>
        </w:rPr>
        <w:t>In 2020, the global pandemic of Covid-19 had a huge impact on teaching, research and learning in higher educatio</w:t>
      </w:r>
      <w:r w:rsidR="00870A23">
        <w:rPr>
          <w:rFonts w:ascii="Times New Roman" w:eastAsia="Calibri" w:hAnsi="Times New Roman" w:cs="Times New Roman"/>
          <w:sz w:val="24"/>
          <w:szCs w:val="24"/>
        </w:rPr>
        <w:t>n institutions as well as halting</w:t>
      </w: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>nternational travel and exchange programs. As the coronavirus pandemic starts subsiding, it becomes imperative for academic libraries to reflect and explore about how to proactively prepare for</w:t>
      </w:r>
      <w:r w:rsidR="00870A2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the</w:t>
      </w:r>
      <w:r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possible resurgence of the pandemic, </w:t>
      </w:r>
      <w:r w:rsidR="00870A2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and </w:t>
      </w:r>
      <w:r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how to ensure libraries’ collections and services </w:t>
      </w:r>
      <w:r w:rsidR="00870A2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being </w:t>
      </w:r>
      <w:r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>accessible to patrons during the “New Normal” of Covid-19</w:t>
      </w:r>
      <w:r w:rsidR="00870A23">
        <w:rPr>
          <w:rFonts w:ascii="Times New Roman" w:eastAsia="Calibri" w:hAnsi="Times New Roman" w:cs="Times New Roman"/>
          <w:sz w:val="24"/>
          <w:szCs w:val="24"/>
          <w:highlight w:val="white"/>
        </w:rPr>
        <w:t>, continuing on into</w:t>
      </w:r>
      <w:r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the post-pandemic era.</w:t>
      </w:r>
    </w:p>
    <w:p w:rsidR="00DE40F5" w:rsidRDefault="000C3694" w:rsidP="00BE2251">
      <w:pPr>
        <w:spacing w:before="240" w:after="2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Since 2011, the China Academic Social Sciences and Humanities Library (CASHL) and the North American Society for Chinese Studies Librarians (SCSL) have jointly organized the Sino-American Academic Library Forum for Cooperation and Development to discuss and explore topics related to special and regional material resources, and </w:t>
      </w:r>
      <w:r w:rsidR="00870A2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it </w:t>
      </w:r>
      <w:r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has become a high quality academic library forum. </w:t>
      </w:r>
    </w:p>
    <w:p w:rsidR="00BE2251" w:rsidRDefault="000C3694" w:rsidP="00BE2251">
      <w:pPr>
        <w:spacing w:before="240" w:after="2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>To further advance the cooperation between library professionals from China and the United States, the CASHL and the SCSL are co-organizing the Sixth Sino-American Academic Library Forum fo</w:t>
      </w:r>
      <w:r w:rsidR="0094705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r Collaboration and Development, to be held on July 16-17 2021 at the Sun </w:t>
      </w:r>
      <w:proofErr w:type="spellStart"/>
      <w:r w:rsidR="00947052">
        <w:rPr>
          <w:rFonts w:ascii="Times New Roman" w:eastAsia="Calibri" w:hAnsi="Times New Roman" w:cs="Times New Roman"/>
          <w:sz w:val="24"/>
          <w:szCs w:val="24"/>
          <w:highlight w:val="white"/>
        </w:rPr>
        <w:t>Yat-sen</w:t>
      </w:r>
      <w:proofErr w:type="spellEnd"/>
      <w:r w:rsidR="0094705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University Library in Guangzhou, China. Please see below for details.</w:t>
      </w:r>
    </w:p>
    <w:p w:rsidR="00BE2251" w:rsidRPr="00BE2251" w:rsidRDefault="00BE2251" w:rsidP="00BE2251">
      <w:pPr>
        <w:spacing w:before="240" w:after="240"/>
        <w:rPr>
          <w:rFonts w:ascii="Times New Roman" w:eastAsia="Calibri" w:hAnsi="Times New Roman" w:cs="Times New Roman"/>
          <w:b/>
          <w:sz w:val="24"/>
          <w:szCs w:val="24"/>
          <w:highlight w:val="white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Forum Date and Venue</w:t>
      </w:r>
    </w:p>
    <w:p w:rsidR="00BE2251" w:rsidRDefault="00BE2251" w:rsidP="00BE2251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Date: July 16-17, 2021</w:t>
      </w:r>
    </w:p>
    <w:p w:rsidR="00BE2251" w:rsidRDefault="00BE2251" w:rsidP="00BE2251">
      <w:pPr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Venue:</w:t>
      </w:r>
      <w:r w:rsidR="000C3694"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Sun </w:t>
      </w:r>
      <w:proofErr w:type="spellStart"/>
      <w:r w:rsidR="000C3694"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>Yat-sen</w:t>
      </w:r>
      <w:proofErr w:type="spellEnd"/>
      <w:r w:rsidR="000C3694" w:rsidRPr="00BE225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Universi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ty Library in Guangzhou, China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Participants may choose to attend virtually via Webinar. </w:t>
      </w:r>
    </w:p>
    <w:p w:rsidR="00947052" w:rsidRPr="00947052" w:rsidRDefault="00947052" w:rsidP="00947052">
      <w:pPr>
        <w:spacing w:before="24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052">
        <w:rPr>
          <w:rFonts w:ascii="Times New Roman" w:eastAsia="Calibri" w:hAnsi="Times New Roman" w:cs="Times New Roman"/>
          <w:b/>
          <w:bCs/>
          <w:sz w:val="24"/>
          <w:szCs w:val="24"/>
        </w:rPr>
        <w:t>Forum Organizers:</w:t>
      </w:r>
    </w:p>
    <w:p w:rsidR="00947052" w:rsidRPr="00947052" w:rsidRDefault="00947052" w:rsidP="00947052">
      <w:pPr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052">
        <w:rPr>
          <w:rFonts w:ascii="Times New Roman" w:eastAsia="Calibri" w:hAnsi="Times New Roman" w:cs="Times New Roman"/>
          <w:sz w:val="24"/>
          <w:szCs w:val="24"/>
        </w:rPr>
        <w:t>China Academic Social Sciences and Humanities Library (CASHL)</w:t>
      </w:r>
    </w:p>
    <w:p w:rsidR="00947052" w:rsidRPr="00947052" w:rsidRDefault="00947052" w:rsidP="00947052">
      <w:pPr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052">
        <w:rPr>
          <w:rFonts w:ascii="Times New Roman" w:eastAsia="Calibri" w:hAnsi="Times New Roman" w:cs="Times New Roman"/>
          <w:sz w:val="24"/>
          <w:szCs w:val="24"/>
        </w:rPr>
        <w:t>North American Society for Chinese Studies Librarians (SCSL)</w:t>
      </w:r>
    </w:p>
    <w:p w:rsidR="00947052" w:rsidRPr="00947052" w:rsidRDefault="00947052" w:rsidP="00947052">
      <w:pPr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052">
        <w:rPr>
          <w:rFonts w:ascii="Times New Roman" w:eastAsia="Calibri" w:hAnsi="Times New Roman" w:cs="Times New Roman"/>
          <w:sz w:val="24"/>
          <w:szCs w:val="24"/>
        </w:rPr>
        <w:t xml:space="preserve">Host: Sun </w:t>
      </w:r>
      <w:proofErr w:type="spellStart"/>
      <w:r w:rsidRPr="00947052">
        <w:rPr>
          <w:rFonts w:ascii="Times New Roman" w:eastAsia="Calibri" w:hAnsi="Times New Roman" w:cs="Times New Roman"/>
          <w:sz w:val="24"/>
          <w:szCs w:val="24"/>
        </w:rPr>
        <w:t>Yat-sen</w:t>
      </w:r>
      <w:proofErr w:type="spellEnd"/>
      <w:r w:rsidRPr="00947052">
        <w:rPr>
          <w:rFonts w:ascii="Times New Roman" w:eastAsia="Calibri" w:hAnsi="Times New Roman" w:cs="Times New Roman"/>
          <w:sz w:val="24"/>
          <w:szCs w:val="24"/>
        </w:rPr>
        <w:t xml:space="preserve"> University Library in Guangzhou, China</w:t>
      </w:r>
    </w:p>
    <w:p w:rsidR="007B378E" w:rsidRPr="00BE2251" w:rsidRDefault="000C3694" w:rsidP="00BE2251">
      <w:pPr>
        <w:pStyle w:val="ListParagraph"/>
        <w:numPr>
          <w:ilvl w:val="0"/>
          <w:numId w:val="10"/>
        </w:numPr>
        <w:spacing w:before="240" w:after="240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>Theme and Sub</w:t>
      </w:r>
      <w:r w:rsidR="00BE225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E2251">
        <w:rPr>
          <w:rFonts w:ascii="Times New Roman" w:eastAsia="Calibri" w:hAnsi="Times New Roman" w:cs="Times New Roman"/>
          <w:b/>
          <w:sz w:val="24"/>
          <w:szCs w:val="24"/>
        </w:rPr>
        <w:t>themes</w:t>
      </w:r>
    </w:p>
    <w:p w:rsidR="007B378E" w:rsidRPr="00BE2251" w:rsidRDefault="000C3694" w:rsidP="00BE2251">
      <w:pPr>
        <w:spacing w:before="240"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>Main Theme</w:t>
      </w:r>
    </w:p>
    <w:p w:rsidR="007B378E" w:rsidRPr="00BE2251" w:rsidRDefault="000C3694" w:rsidP="00BE2251">
      <w:pPr>
        <w:spacing w:before="240" w:after="200"/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Academic Library Resources and Services: New Directions in the “New Normal”/Post-Pandemic Era.</w:t>
      </w:r>
    </w:p>
    <w:p w:rsidR="007B378E" w:rsidRPr="00BE2251" w:rsidRDefault="000C3694" w:rsidP="00BE2251">
      <w:pPr>
        <w:spacing w:before="240" w:after="240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Sub-themes</w:t>
      </w:r>
    </w:p>
    <w:p w:rsidR="007B378E" w:rsidRPr="00BE2251" w:rsidRDefault="000C3694" w:rsidP="00BE2251">
      <w:pPr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Information Resources Development and Library Information Delivery Services. Topics including but not limited to:</w:t>
      </w:r>
    </w:p>
    <w:p w:rsidR="007B378E" w:rsidRPr="00BE2251" w:rsidRDefault="000C3694" w:rsidP="00BE225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Problems, gaps or inadequate responses exposed in the information resources development during the Covide-19 as well as new directions for future resources and services</w:t>
      </w:r>
    </w:p>
    <w:p w:rsidR="007B378E" w:rsidRPr="00BE2251" w:rsidRDefault="000C3694" w:rsidP="00BE225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Development and services from academic libraries and book vendors in relation to Open Access digital resources and/or Open Educational Resources (OER) initiatives during and after the Covid-19</w:t>
      </w:r>
    </w:p>
    <w:p w:rsidR="007B378E" w:rsidRPr="00BE2251" w:rsidRDefault="000C3694" w:rsidP="00BE225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Collaborative experiences on information resources and services with other universities or other countries during and after the Covid-19</w:t>
      </w:r>
    </w:p>
    <w:p w:rsidR="007B378E" w:rsidRPr="00BE2251" w:rsidRDefault="000C3694" w:rsidP="00BE2251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Infrastructure of Information Resources. Topics including but not limited to:</w:t>
      </w:r>
    </w:p>
    <w:p w:rsidR="007B378E" w:rsidRPr="00BE2251" w:rsidRDefault="000C3694" w:rsidP="00BE225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Problems, gaps or inadequate responses exposed in libraries’ information resources infrastructure during the Covide-19 as well as new possible directions in this regard</w:t>
      </w:r>
    </w:p>
    <w:p w:rsidR="007B378E" w:rsidRPr="00BE2251" w:rsidRDefault="000C3694" w:rsidP="00BE225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Collaborative experiences or opportunities on infrastructure development for information resources and services with other universities or other countries in the “New Normal” /post-pandemic era</w:t>
      </w:r>
    </w:p>
    <w:p w:rsidR="007B378E" w:rsidRPr="00BE2251" w:rsidRDefault="000C3694" w:rsidP="00BE2251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Information Resources Development and Library Services under Other Crises. Topics including but not limited to:</w:t>
      </w:r>
    </w:p>
    <w:p w:rsidR="007B378E" w:rsidRPr="00BE2251" w:rsidRDefault="000C3694" w:rsidP="00BE225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Historical experiences on information resources development, library services, and information resources infrastructure under other crises besides Covid-19</w:t>
      </w:r>
    </w:p>
    <w:p w:rsidR="007B378E" w:rsidRPr="00BE2251" w:rsidRDefault="000C3694" w:rsidP="00BE2251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Free Conversation. Discuss and share information on topics of common interest between library professionals from China and US, such as:  </w:t>
      </w:r>
    </w:p>
    <w:p w:rsidR="007B378E" w:rsidRPr="00BE2251" w:rsidRDefault="000C3694" w:rsidP="00BE225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What is the process or workflow of Interlibrary Loan Service in academic libraries in China?  </w:t>
      </w:r>
    </w:p>
    <w:p w:rsidR="007B378E" w:rsidRPr="00BE2251" w:rsidRDefault="000C3694" w:rsidP="00BE225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How do</w:t>
      </w:r>
      <w:r w:rsidR="00870A23">
        <w:rPr>
          <w:rFonts w:ascii="Times New Roman" w:eastAsia="Calibri" w:hAnsi="Times New Roman" w:cs="Times New Roman"/>
          <w:sz w:val="24"/>
          <w:szCs w:val="24"/>
        </w:rPr>
        <w:t>es</w:t>
      </w: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Chinese Library Association promote Open Access related cooperative endeavors or projects?</w:t>
      </w:r>
    </w:p>
    <w:p w:rsidR="007B378E" w:rsidRPr="00BE2251" w:rsidRDefault="000C3694" w:rsidP="00BE2251">
      <w:pPr>
        <w:numPr>
          <w:ilvl w:val="0"/>
          <w:numId w:val="5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How to discover and get access to Open Access digital resources or materials created in China for US researchers, and vice versa.</w:t>
      </w:r>
    </w:p>
    <w:p w:rsidR="007B378E" w:rsidRPr="00BE2251" w:rsidRDefault="000C3694" w:rsidP="00BE2251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>II. Requirement for Presentations / Papers</w:t>
      </w:r>
    </w:p>
    <w:p w:rsidR="007B378E" w:rsidRPr="00BE2251" w:rsidRDefault="000C3694" w:rsidP="00BE2251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Applicants are required to submit an abstract in Chinese or English (</w:t>
      </w:r>
      <w:r w:rsidR="002213FF">
        <w:rPr>
          <w:rFonts w:ascii="Times New Roman" w:eastAsia="Calibri" w:hAnsi="Times New Roman" w:cs="Times New Roman"/>
          <w:sz w:val="24"/>
          <w:szCs w:val="24"/>
        </w:rPr>
        <w:t>within 1,000 words or above, as long as it</w:t>
      </w: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clearly delineate</w:t>
      </w:r>
      <w:r w:rsidR="002213FF">
        <w:rPr>
          <w:rFonts w:ascii="Times New Roman" w:eastAsia="Calibri" w:hAnsi="Times New Roman" w:cs="Times New Roman"/>
          <w:sz w:val="24"/>
          <w:szCs w:val="24"/>
        </w:rPr>
        <w:t>s</w:t>
      </w: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theme and core content). The topic should be aligned with the conference theme, and sub-topics.</w:t>
      </w:r>
    </w:p>
    <w:p w:rsidR="007B378E" w:rsidRPr="00BE2251" w:rsidRDefault="000C3694" w:rsidP="00BE2251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Abstract with the following information must be submitted by May 15, 2021. </w:t>
      </w:r>
    </w:p>
    <w:p w:rsidR="007B378E" w:rsidRPr="00BE2251" w:rsidRDefault="000C3694" w:rsidP="00BE2251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Title</w:t>
      </w:r>
    </w:p>
    <w:p w:rsidR="007B378E" w:rsidRPr="00BE2251" w:rsidRDefault="000C3694" w:rsidP="00BE225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Author: Name, position, institutional affiliation, contact information (including email and cell phone number)</w:t>
      </w:r>
    </w:p>
    <w:p w:rsidR="007B378E" w:rsidRPr="00BE2251" w:rsidRDefault="000C3694" w:rsidP="00BE225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Formatted in Word </w:t>
      </w:r>
    </w:p>
    <w:p w:rsidR="007B378E" w:rsidRPr="00BE2251" w:rsidRDefault="000C3694" w:rsidP="00BE225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Submitted: to bjzhu@pku.edu.cn for applicants from Mainland China; and to xiuying.zou@claremont.edu for applicants outside Mainland China</w:t>
      </w:r>
    </w:p>
    <w:p w:rsidR="007B378E" w:rsidRPr="00BE2251" w:rsidRDefault="000C3694" w:rsidP="00BE2251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Conference organizers will finish reviewing applications by May 25, 2021, and send out invitations to present</w:t>
      </w:r>
      <w:r w:rsidR="002213FF">
        <w:rPr>
          <w:rFonts w:ascii="Times New Roman" w:eastAsia="Calibri" w:hAnsi="Times New Roman" w:cs="Times New Roman"/>
          <w:sz w:val="24"/>
          <w:szCs w:val="24"/>
        </w:rPr>
        <w:t>er</w:t>
      </w:r>
      <w:r w:rsidRPr="00BE2251">
        <w:rPr>
          <w:rFonts w:ascii="Times New Roman" w:eastAsia="Calibri" w:hAnsi="Times New Roman" w:cs="Times New Roman"/>
          <w:sz w:val="24"/>
          <w:szCs w:val="24"/>
        </w:rPr>
        <w:t>s by May 25, 2021.</w:t>
      </w:r>
    </w:p>
    <w:p w:rsidR="007B378E" w:rsidRPr="00BE2251" w:rsidRDefault="000C3694" w:rsidP="00BE2251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The invited </w:t>
      </w:r>
      <w:r w:rsidR="00242139">
        <w:rPr>
          <w:rFonts w:ascii="Times New Roman" w:eastAsia="Calibri" w:hAnsi="Times New Roman" w:cs="Times New Roman"/>
          <w:sz w:val="24"/>
          <w:szCs w:val="24"/>
        </w:rPr>
        <w:t>presenter</w:t>
      </w:r>
      <w:r w:rsidRPr="00BE2251">
        <w:rPr>
          <w:rFonts w:ascii="Times New Roman" w:eastAsia="Calibri" w:hAnsi="Times New Roman" w:cs="Times New Roman"/>
          <w:sz w:val="24"/>
          <w:szCs w:val="24"/>
        </w:rPr>
        <w:t>s should submit a fully-drafted paper or a complete PPT by July 10, 2021.</w:t>
      </w:r>
    </w:p>
    <w:p w:rsidR="007B378E" w:rsidRPr="00BE2251" w:rsidRDefault="000C3694" w:rsidP="00BE225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251">
        <w:rPr>
          <w:rFonts w:ascii="Times New Roman" w:eastAsia="Calibri" w:hAnsi="Times New Roman" w:cs="Times New Roman"/>
          <w:sz w:val="24"/>
          <w:szCs w:val="24"/>
          <w:u w:val="single"/>
        </w:rPr>
        <w:t>Submitted papers</w:t>
      </w: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should include: 1) title; 2) author’s name, position, institutional affiliation, contact information; 3) an abstract of no more than 500 Chinese characters or 800 English words; 4) three to seven key words; 5) paper should be between 3000 to 6000 words; 6) formatted in Word.</w:t>
      </w:r>
    </w:p>
    <w:p w:rsidR="007B378E" w:rsidRPr="00BE2251" w:rsidRDefault="000C3694" w:rsidP="00BE225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251">
        <w:rPr>
          <w:rFonts w:ascii="Times New Roman" w:eastAsia="Calibri" w:hAnsi="Times New Roman" w:cs="Times New Roman"/>
          <w:sz w:val="24"/>
          <w:szCs w:val="24"/>
          <w:u w:val="single"/>
        </w:rPr>
        <w:t>PPT Presentation</w:t>
      </w: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should strive to be well-organi</w:t>
      </w:r>
      <w:bookmarkStart w:id="0" w:name="_GoBack"/>
      <w:bookmarkEnd w:id="0"/>
      <w:r w:rsidRPr="00BE2251">
        <w:rPr>
          <w:rFonts w:ascii="Times New Roman" w:eastAsia="Calibri" w:hAnsi="Times New Roman" w:cs="Times New Roman"/>
          <w:sz w:val="24"/>
          <w:szCs w:val="24"/>
        </w:rPr>
        <w:t>zed, evenly balanced, so that participants can understand the author’s ideas, argument</w:t>
      </w:r>
      <w:r w:rsidR="00C12692">
        <w:rPr>
          <w:rFonts w:ascii="Times New Roman" w:eastAsia="Calibri" w:hAnsi="Times New Roman" w:cs="Times New Roman"/>
          <w:sz w:val="24"/>
          <w:szCs w:val="24"/>
        </w:rPr>
        <w:t>s and conclusions.  PPT should i</w:t>
      </w:r>
      <w:r w:rsidRPr="00BE2251">
        <w:rPr>
          <w:rFonts w:ascii="Times New Roman" w:eastAsia="Calibri" w:hAnsi="Times New Roman" w:cs="Times New Roman"/>
          <w:sz w:val="24"/>
          <w:szCs w:val="24"/>
        </w:rPr>
        <w:t>nclude: 1) title; 2) author’s name, position, institutional affiliation, contact information; 3) presentation slides and text.</w:t>
      </w:r>
    </w:p>
    <w:p w:rsidR="007B378E" w:rsidRPr="00BE2251" w:rsidRDefault="000C3694" w:rsidP="00BE2251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Awards: The conference organizers will make a final evaluation of all completed papers or PPT submitted, and announce the first and second prizes at the conference</w:t>
      </w:r>
    </w:p>
    <w:p w:rsidR="007B378E" w:rsidRPr="00BE2251" w:rsidRDefault="000C3694" w:rsidP="00BE2251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Publication: The organizer will publish all papers and PPT presentations on the CASHL website after the meeting. Selected papers will be published at a later date.</w:t>
      </w:r>
    </w:p>
    <w:p w:rsidR="007B378E" w:rsidRPr="00BE2251" w:rsidRDefault="000C3694" w:rsidP="00BE2251">
      <w:p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378E" w:rsidRPr="00BE2251" w:rsidRDefault="000C3694" w:rsidP="00BE22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>III. Contact Persons</w:t>
      </w:r>
    </w:p>
    <w:p w:rsidR="007B378E" w:rsidRPr="00BE2251" w:rsidRDefault="000C3694" w:rsidP="00BE2251">
      <w:p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378E" w:rsidRPr="00BE2251" w:rsidRDefault="000C3694" w:rsidP="00BE2251">
      <w:p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Mainland China: Zhu </w:t>
      </w:r>
      <w:proofErr w:type="spellStart"/>
      <w:r w:rsidRPr="00BE2251">
        <w:rPr>
          <w:rFonts w:ascii="Times New Roman" w:eastAsia="Calibri" w:hAnsi="Times New Roman" w:cs="Times New Roman"/>
          <w:sz w:val="24"/>
          <w:szCs w:val="24"/>
        </w:rPr>
        <w:t>Benjun</w:t>
      </w:r>
      <w:proofErr w:type="spellEnd"/>
      <w:r w:rsidRPr="00BE2251">
        <w:rPr>
          <w:rFonts w:ascii="Times New Roman" w:eastAsia="Calibri" w:hAnsi="Times New Roman" w:cs="Times New Roman"/>
          <w:sz w:val="24"/>
          <w:szCs w:val="24"/>
        </w:rPr>
        <w:t>, Secretary General, the CASHL</w:t>
      </w:r>
    </w:p>
    <w:p w:rsidR="007B378E" w:rsidRPr="00BE2251" w:rsidRDefault="000C3694" w:rsidP="00BE2251">
      <w:p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Tel: 010-62766306; Email: bjzhu@pku.edu.cn</w:t>
      </w:r>
    </w:p>
    <w:p w:rsidR="007B378E" w:rsidRPr="00BE2251" w:rsidRDefault="000C3694" w:rsidP="00BE2251">
      <w:p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378E" w:rsidRPr="00BE2251" w:rsidRDefault="000C3694" w:rsidP="00BE2251">
      <w:p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Outside Mainland China: Zou Xiuying, Chair, Committee for Professional Activities, the SCSL</w:t>
      </w:r>
    </w:p>
    <w:p w:rsidR="007B378E" w:rsidRPr="00BE2251" w:rsidRDefault="000C3694" w:rsidP="00BE2251">
      <w:pPr>
        <w:rPr>
          <w:rFonts w:ascii="Times New Roman" w:eastAsia="Calibri" w:hAnsi="Times New Roman" w:cs="Times New Roman"/>
          <w:sz w:val="24"/>
          <w:szCs w:val="24"/>
        </w:rPr>
      </w:pPr>
      <w:r w:rsidRPr="00BE2251">
        <w:rPr>
          <w:rFonts w:ascii="Times New Roman" w:eastAsia="Calibri" w:hAnsi="Times New Roman" w:cs="Times New Roman"/>
          <w:sz w:val="24"/>
          <w:szCs w:val="24"/>
        </w:rPr>
        <w:t>Tel: 909-607-4094; Email: xiuying.zou@claremont.edu</w:t>
      </w:r>
    </w:p>
    <w:p w:rsidR="007B378E" w:rsidRPr="00BE2251" w:rsidRDefault="007B378E" w:rsidP="00BE2251">
      <w:pPr>
        <w:rPr>
          <w:rFonts w:ascii="Times New Roman" w:eastAsia="Calibri" w:hAnsi="Times New Roman" w:cs="Times New Roman"/>
          <w:sz w:val="24"/>
          <w:szCs w:val="24"/>
        </w:rPr>
      </w:pPr>
    </w:p>
    <w:p w:rsidR="007B378E" w:rsidRPr="00BE2251" w:rsidRDefault="007B378E" w:rsidP="00BE2251">
      <w:pPr>
        <w:rPr>
          <w:rFonts w:ascii="Times New Roman" w:eastAsia="Calibri" w:hAnsi="Times New Roman" w:cs="Times New Roman"/>
          <w:sz w:val="24"/>
          <w:szCs w:val="24"/>
        </w:rPr>
      </w:pPr>
    </w:p>
    <w:p w:rsidR="007B378E" w:rsidRPr="00BE2251" w:rsidRDefault="000C3694" w:rsidP="00BE2251">
      <w:pPr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>China Academic Social Sciences and Humanities Library (CASHL)</w:t>
      </w:r>
    </w:p>
    <w:p w:rsidR="007B378E" w:rsidRPr="00BE2251" w:rsidRDefault="000C3694" w:rsidP="00BE2251">
      <w:pPr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>North American Society for Chinese Studies Librarians (SCSL)</w:t>
      </w:r>
    </w:p>
    <w:p w:rsidR="007B378E" w:rsidRPr="00BE2251" w:rsidRDefault="000C3694" w:rsidP="00BE2251">
      <w:pPr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251">
        <w:rPr>
          <w:rFonts w:ascii="Times New Roman" w:eastAsia="Calibri" w:hAnsi="Times New Roman" w:cs="Times New Roman"/>
          <w:b/>
          <w:sz w:val="24"/>
          <w:szCs w:val="24"/>
        </w:rPr>
        <w:t>March 22, 2021</w:t>
      </w:r>
    </w:p>
    <w:p w:rsidR="007B378E" w:rsidRPr="00BE2251" w:rsidRDefault="007B378E" w:rsidP="00BE2251">
      <w:pPr>
        <w:rPr>
          <w:rFonts w:ascii="Times New Roman" w:eastAsia="Calibri" w:hAnsi="Times New Roman" w:cs="Times New Roman"/>
          <w:sz w:val="24"/>
          <w:szCs w:val="24"/>
        </w:rPr>
      </w:pPr>
    </w:p>
    <w:p w:rsidR="007B378E" w:rsidRPr="00BE2251" w:rsidRDefault="007B378E" w:rsidP="00BE2251">
      <w:pPr>
        <w:rPr>
          <w:rFonts w:ascii="Times New Roman" w:eastAsia="Calibri" w:hAnsi="Times New Roman" w:cs="Times New Roman"/>
          <w:sz w:val="24"/>
          <w:szCs w:val="24"/>
        </w:rPr>
      </w:pPr>
    </w:p>
    <w:p w:rsidR="007B378E" w:rsidRPr="00BE2251" w:rsidRDefault="007B378E" w:rsidP="00BE2251">
      <w:pPr>
        <w:rPr>
          <w:rFonts w:ascii="Times New Roman" w:eastAsia="Calibri" w:hAnsi="Times New Roman" w:cs="Times New Roman"/>
          <w:sz w:val="24"/>
          <w:szCs w:val="24"/>
        </w:rPr>
      </w:pPr>
    </w:p>
    <w:p w:rsidR="007B378E" w:rsidRPr="00BE2251" w:rsidRDefault="007B378E" w:rsidP="00BE2251">
      <w:pPr>
        <w:rPr>
          <w:rFonts w:ascii="Times New Roman" w:eastAsia="Calibri" w:hAnsi="Times New Roman" w:cs="Times New Roman"/>
          <w:sz w:val="24"/>
          <w:szCs w:val="24"/>
        </w:rPr>
      </w:pPr>
    </w:p>
    <w:p w:rsidR="007B378E" w:rsidRPr="00BE2251" w:rsidRDefault="007B378E" w:rsidP="00BE2251">
      <w:pPr>
        <w:rPr>
          <w:rFonts w:ascii="Times New Roman" w:eastAsia="Calibri" w:hAnsi="Times New Roman" w:cs="Times New Roman"/>
          <w:sz w:val="24"/>
          <w:szCs w:val="24"/>
        </w:rPr>
      </w:pPr>
    </w:p>
    <w:p w:rsidR="007B378E" w:rsidRPr="00BE2251" w:rsidRDefault="007B378E" w:rsidP="00BE2251">
      <w:pPr>
        <w:rPr>
          <w:rFonts w:ascii="Times New Roman" w:eastAsia="Calibri" w:hAnsi="Times New Roman" w:cs="Times New Roman"/>
          <w:sz w:val="24"/>
          <w:szCs w:val="24"/>
        </w:rPr>
      </w:pPr>
    </w:p>
    <w:p w:rsidR="007B378E" w:rsidRPr="00BE2251" w:rsidRDefault="007B378E" w:rsidP="00BE22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B378E" w:rsidRPr="00BE2251" w:rsidSect="000C36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7BD"/>
    <w:multiLevelType w:val="multilevel"/>
    <w:tmpl w:val="7D4064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861CD2"/>
    <w:multiLevelType w:val="multilevel"/>
    <w:tmpl w:val="A2007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651127"/>
    <w:multiLevelType w:val="multilevel"/>
    <w:tmpl w:val="937C7C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DB17779"/>
    <w:multiLevelType w:val="multilevel"/>
    <w:tmpl w:val="4D24C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D327F0"/>
    <w:multiLevelType w:val="multilevel"/>
    <w:tmpl w:val="9A40F4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51A10EF"/>
    <w:multiLevelType w:val="hybridMultilevel"/>
    <w:tmpl w:val="4184CC7E"/>
    <w:lvl w:ilvl="0" w:tplc="2BDA9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F28E2"/>
    <w:multiLevelType w:val="multilevel"/>
    <w:tmpl w:val="4516ED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D4E11D8"/>
    <w:multiLevelType w:val="multilevel"/>
    <w:tmpl w:val="7C9AC0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75252CC"/>
    <w:multiLevelType w:val="multilevel"/>
    <w:tmpl w:val="46B02B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B485A56"/>
    <w:multiLevelType w:val="multilevel"/>
    <w:tmpl w:val="A84618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E"/>
    <w:rsid w:val="000C3694"/>
    <w:rsid w:val="002213FF"/>
    <w:rsid w:val="00242139"/>
    <w:rsid w:val="0070140B"/>
    <w:rsid w:val="007B378E"/>
    <w:rsid w:val="00870A23"/>
    <w:rsid w:val="00947052"/>
    <w:rsid w:val="00B87DA4"/>
    <w:rsid w:val="00BE2251"/>
    <w:rsid w:val="00C12692"/>
    <w:rsid w:val="00D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951D"/>
  <w15:docId w15:val="{B09F9286-BC52-42DC-B673-70F8EA1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BE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University Consortium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Xiuying Zou</dc:creator>
  <cp:lastModifiedBy>Xiuying Zou</cp:lastModifiedBy>
  <cp:revision>9</cp:revision>
  <dcterms:created xsi:type="dcterms:W3CDTF">2021-03-29T04:46:00Z</dcterms:created>
  <dcterms:modified xsi:type="dcterms:W3CDTF">2021-03-29T20:07:00Z</dcterms:modified>
</cp:coreProperties>
</file>