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89" w:rsidRPr="00947614" w:rsidRDefault="00380389" w:rsidP="00380389">
      <w:pPr>
        <w:jc w:val="center"/>
        <w:rPr>
          <w:rFonts w:eastAsia="標楷體"/>
          <w:b/>
          <w:sz w:val="32"/>
          <w:szCs w:val="32"/>
        </w:rPr>
      </w:pPr>
      <w:r w:rsidRPr="00947614">
        <w:rPr>
          <w:rFonts w:eastAsia="標楷體" w:hint="eastAsia"/>
          <w:b/>
          <w:sz w:val="32"/>
          <w:szCs w:val="32"/>
        </w:rPr>
        <w:t>中華民國圖書館學會資訊組織分析師認證辦法</w:t>
      </w:r>
    </w:p>
    <w:p w:rsidR="00380389" w:rsidRPr="00947614" w:rsidRDefault="00380389" w:rsidP="00380389">
      <w:pPr>
        <w:jc w:val="both"/>
        <w:rPr>
          <w:rFonts w:eastAsia="標楷體"/>
        </w:rPr>
      </w:pPr>
    </w:p>
    <w:p w:rsidR="00380389" w:rsidRPr="00E01C5D" w:rsidRDefault="00380389" w:rsidP="00380389">
      <w:pPr>
        <w:ind w:leftChars="1000" w:left="2400"/>
        <w:rPr>
          <w:rFonts w:eastAsia="標楷體"/>
          <w:szCs w:val="22"/>
        </w:rPr>
      </w:pPr>
      <w:r w:rsidRPr="00E01C5D">
        <w:rPr>
          <w:rFonts w:eastAsia="標楷體" w:hint="eastAsia"/>
        </w:rPr>
        <w:t>民國</w:t>
      </w:r>
      <w:r w:rsidRPr="00E01C5D">
        <w:rPr>
          <w:rFonts w:eastAsia="標楷體"/>
        </w:rPr>
        <w:t>106</w:t>
      </w:r>
      <w:r w:rsidRPr="00E01C5D">
        <w:rPr>
          <w:rFonts w:eastAsia="標楷體" w:hint="eastAsia"/>
        </w:rPr>
        <w:t>年</w:t>
      </w:r>
      <w:r w:rsidRPr="00E01C5D">
        <w:rPr>
          <w:rFonts w:eastAsia="標楷體"/>
        </w:rPr>
        <w:t>4</w:t>
      </w:r>
      <w:r w:rsidRPr="00E01C5D">
        <w:rPr>
          <w:rFonts w:eastAsia="標楷體" w:hint="eastAsia"/>
        </w:rPr>
        <w:t>月</w:t>
      </w:r>
      <w:r w:rsidRPr="00E01C5D">
        <w:rPr>
          <w:rFonts w:eastAsia="標楷體"/>
        </w:rPr>
        <w:t>20</w:t>
      </w:r>
      <w:r w:rsidRPr="00E01C5D">
        <w:rPr>
          <w:rFonts w:eastAsia="標楷體" w:hint="eastAsia"/>
        </w:rPr>
        <w:t>日第</w:t>
      </w:r>
      <w:r w:rsidRPr="00E01C5D">
        <w:rPr>
          <w:rFonts w:eastAsia="標楷體"/>
        </w:rPr>
        <w:t>54</w:t>
      </w:r>
      <w:r w:rsidRPr="00E01C5D">
        <w:rPr>
          <w:rFonts w:eastAsia="標楷體" w:hint="eastAsia"/>
        </w:rPr>
        <w:t>屆第</w:t>
      </w:r>
      <w:r w:rsidRPr="00E01C5D">
        <w:rPr>
          <w:rFonts w:eastAsia="標楷體"/>
        </w:rPr>
        <w:t>7</w:t>
      </w:r>
      <w:r w:rsidRPr="00E01C5D">
        <w:rPr>
          <w:rFonts w:eastAsia="標楷體" w:hint="eastAsia"/>
        </w:rPr>
        <w:t>次常務理事會議通過</w:t>
      </w:r>
    </w:p>
    <w:p w:rsidR="00380389" w:rsidRPr="00E01C5D" w:rsidRDefault="00380389" w:rsidP="00380389">
      <w:pPr>
        <w:ind w:leftChars="1000" w:left="2400"/>
        <w:rPr>
          <w:rFonts w:eastAsia="標楷體"/>
        </w:rPr>
      </w:pPr>
      <w:r w:rsidRPr="00E01C5D">
        <w:rPr>
          <w:rFonts w:eastAsia="標楷體" w:hint="eastAsia"/>
        </w:rPr>
        <w:t>民國</w:t>
      </w:r>
      <w:r w:rsidRPr="00E01C5D">
        <w:rPr>
          <w:rFonts w:eastAsia="標楷體"/>
        </w:rPr>
        <w:t>113</w:t>
      </w:r>
      <w:r w:rsidRPr="00E01C5D">
        <w:rPr>
          <w:rFonts w:eastAsia="標楷體" w:hint="eastAsia"/>
        </w:rPr>
        <w:t>年</w:t>
      </w:r>
      <w:r w:rsidRPr="00E01C5D">
        <w:rPr>
          <w:rFonts w:eastAsia="標楷體"/>
        </w:rPr>
        <w:t>8</w:t>
      </w:r>
      <w:r w:rsidRPr="00E01C5D">
        <w:rPr>
          <w:rFonts w:eastAsia="標楷體" w:hint="eastAsia"/>
        </w:rPr>
        <w:t>月</w:t>
      </w:r>
      <w:r w:rsidRPr="00E01C5D">
        <w:rPr>
          <w:rFonts w:eastAsia="標楷體"/>
        </w:rPr>
        <w:t>5</w:t>
      </w:r>
      <w:r w:rsidRPr="00E01C5D">
        <w:rPr>
          <w:rFonts w:eastAsia="標楷體" w:hint="eastAsia"/>
        </w:rPr>
        <w:t>日第</w:t>
      </w:r>
      <w:r w:rsidRPr="00E01C5D">
        <w:rPr>
          <w:rFonts w:eastAsia="標楷體"/>
        </w:rPr>
        <w:t>58</w:t>
      </w:r>
      <w:r w:rsidRPr="00E01C5D">
        <w:rPr>
          <w:rFonts w:eastAsia="標楷體" w:hint="eastAsia"/>
        </w:rPr>
        <w:t>屆第</w:t>
      </w:r>
      <w:r w:rsidRPr="00E01C5D">
        <w:rPr>
          <w:rFonts w:eastAsia="標楷體"/>
        </w:rPr>
        <w:t>3</w:t>
      </w:r>
      <w:r w:rsidRPr="00E01C5D">
        <w:rPr>
          <w:rFonts w:eastAsia="標楷體" w:hint="eastAsia"/>
        </w:rPr>
        <w:t>次常務理事會議修正通過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第一條</w:t>
      </w: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中華民國圖書館學會（以下簡稱本學會）為培育優秀資訊組織專業人員，提升各級圖書館分類編目作業之品質，特訂定中華民國圖書館學會資訊組織分析師認證辦法（以下簡稱本辦法）。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第二條</w:t>
      </w: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資訊組織分析師認證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以下簡稱本認證</w:t>
      </w:r>
      <w:r>
        <w:rPr>
          <w:rFonts w:eastAsia="標楷體"/>
        </w:rPr>
        <w:t>)</w:t>
      </w:r>
      <w:r>
        <w:rPr>
          <w:rFonts w:eastAsia="標楷體" w:hint="eastAsia"/>
        </w:rPr>
        <w:t>係屬圖書館專業人員能力之認證，原則上每年辦理一次，必要時得增辦之</w:t>
      </w:r>
      <w:bookmarkStart w:id="0" w:name="_GoBack"/>
      <w:bookmarkEnd w:id="0"/>
      <w:r>
        <w:rPr>
          <w:rFonts w:eastAsia="標楷體" w:hint="eastAsia"/>
        </w:rPr>
        <w:t>，並於考試前二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月公告相關事宜。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第三條</w:t>
      </w: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本認證之報考資格為國內外高中</w:t>
      </w:r>
      <w:r>
        <w:rPr>
          <w:rFonts w:eastAsia="標楷體"/>
        </w:rPr>
        <w:t>(</w:t>
      </w:r>
      <w:r>
        <w:rPr>
          <w:rFonts w:eastAsia="標楷體" w:hint="eastAsia"/>
        </w:rPr>
        <w:t>職</w:t>
      </w:r>
      <w:r>
        <w:rPr>
          <w:rFonts w:eastAsia="標楷體"/>
        </w:rPr>
        <w:t>)</w:t>
      </w:r>
      <w:r>
        <w:rPr>
          <w:rFonts w:eastAsia="標楷體" w:hint="eastAsia"/>
        </w:rPr>
        <w:t>以上學校畢業或具同等學歷者，通過認證考試者，將授予資訊組織分析師證書。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Pr="00FF0CA1" w:rsidRDefault="00380389" w:rsidP="00380389">
      <w:pPr>
        <w:jc w:val="both"/>
        <w:rPr>
          <w:rFonts w:eastAsia="標楷體"/>
        </w:rPr>
      </w:pPr>
      <w:r w:rsidRPr="00E01C5D">
        <w:rPr>
          <w:rFonts w:eastAsia="標楷體" w:hint="eastAsia"/>
        </w:rPr>
        <w:t>第四</w:t>
      </w:r>
      <w:r w:rsidRPr="00FF0CA1">
        <w:rPr>
          <w:rFonts w:eastAsia="標楷體" w:hint="eastAsia"/>
        </w:rPr>
        <w:t>條</w:t>
      </w:r>
    </w:p>
    <w:p w:rsidR="00380389" w:rsidRPr="00FF0CA1" w:rsidRDefault="00380389" w:rsidP="00380389">
      <w:pPr>
        <w:jc w:val="both"/>
        <w:rPr>
          <w:rFonts w:eastAsia="標楷體"/>
        </w:rPr>
      </w:pPr>
      <w:r w:rsidRPr="00FF0CA1">
        <w:rPr>
          <w:rFonts w:eastAsia="標楷體" w:hint="eastAsia"/>
        </w:rPr>
        <w:t>資訊組織分析師證書有效期為五年，欲延續該資格者，請參見「中華民國圖書館學會資訊組織分析師認證延長辦法」。</w:t>
      </w:r>
    </w:p>
    <w:p w:rsidR="00380389" w:rsidRPr="00DB21D1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第五條</w:t>
      </w: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資訊組織分析師證書遺失或損壞，可申請補發或換發，申請者應於證書效期內申請，補發或</w:t>
      </w:r>
      <w:proofErr w:type="gramStart"/>
      <w:r>
        <w:rPr>
          <w:rFonts w:eastAsia="標楷體" w:hint="eastAsia"/>
        </w:rPr>
        <w:t>換發皆應</w:t>
      </w:r>
      <w:proofErr w:type="gramEnd"/>
      <w:r>
        <w:rPr>
          <w:rFonts w:eastAsia="標楷體" w:hint="eastAsia"/>
        </w:rPr>
        <w:t>繳付辦理費</w:t>
      </w:r>
      <w:r>
        <w:rPr>
          <w:rFonts w:eastAsia="標楷體"/>
        </w:rPr>
        <w:t>200</w:t>
      </w:r>
      <w:r>
        <w:rPr>
          <w:rFonts w:eastAsia="標楷體" w:hint="eastAsia"/>
        </w:rPr>
        <w:t>元。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第六條</w:t>
      </w:r>
    </w:p>
    <w:p w:rsidR="00380389" w:rsidRDefault="00380389" w:rsidP="00380389">
      <w:pPr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本辨法</w:t>
      </w:r>
      <w:proofErr w:type="gramEnd"/>
      <w:r>
        <w:rPr>
          <w:rFonts w:eastAsia="標楷體" w:hint="eastAsia"/>
        </w:rPr>
        <w:t>所規定之報考資格審核、考試、資格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認、證書製作、</w:t>
      </w:r>
      <w:proofErr w:type="gramStart"/>
      <w:r>
        <w:rPr>
          <w:rFonts w:eastAsia="標楷體" w:hint="eastAsia"/>
        </w:rPr>
        <w:t>更新和補換</w:t>
      </w:r>
      <w:proofErr w:type="gramEnd"/>
      <w:r>
        <w:rPr>
          <w:rFonts w:eastAsia="標楷體" w:hint="eastAsia"/>
        </w:rPr>
        <w:t>發等作業，由本學會負責辦理。</w:t>
      </w:r>
    </w:p>
    <w:p w:rsidR="00380389" w:rsidRDefault="00380389" w:rsidP="00380389">
      <w:pPr>
        <w:jc w:val="both"/>
        <w:rPr>
          <w:rFonts w:eastAsia="標楷體"/>
        </w:rPr>
      </w:pP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第七條</w:t>
      </w:r>
    </w:p>
    <w:p w:rsidR="00380389" w:rsidRDefault="00380389" w:rsidP="00380389">
      <w:pPr>
        <w:jc w:val="both"/>
        <w:rPr>
          <w:rFonts w:eastAsia="標楷體"/>
        </w:rPr>
      </w:pPr>
      <w:r>
        <w:rPr>
          <w:rFonts w:eastAsia="標楷體" w:hint="eastAsia"/>
        </w:rPr>
        <w:t>本辦法經常務理事會議通過後實施，修正時亦同。</w:t>
      </w:r>
    </w:p>
    <w:p w:rsidR="00380389" w:rsidRPr="00380389" w:rsidRDefault="00380389"/>
    <w:sectPr w:rsidR="00380389" w:rsidRPr="00380389" w:rsidSect="0038038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89"/>
    <w:rsid w:val="00380389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50E60-50AA-44EA-9627-0B796F3C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</dc:creator>
  <cp:keywords/>
  <dc:description/>
  <cp:lastModifiedBy>LAC</cp:lastModifiedBy>
  <cp:revision>2</cp:revision>
  <dcterms:created xsi:type="dcterms:W3CDTF">2024-11-21T11:47:00Z</dcterms:created>
  <dcterms:modified xsi:type="dcterms:W3CDTF">2024-11-21T11:50:00Z</dcterms:modified>
</cp:coreProperties>
</file>